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w:rsidR="4273E765" w:rsidP="472776C2" w:rsidRDefault="4273E765" w14:paraId="3A9FFCBB" w14:textId="0C1CE254">
      <w:pPr>
        <w:pStyle w:val="Heading1"/>
        <w:keepNext w:val="1"/>
        <w:keepLines w:val="1"/>
        <w:spacing w:before="360" w:after="80"/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auto" w:themeColor="accent1" w:themeTint="FF" w:themeShade="BF"/>
          <w:sz w:val="40"/>
          <w:szCs w:val="40"/>
          <w:lang w:val="it-IT"/>
        </w:rPr>
      </w:pPr>
      <w:r w:rsidRPr="472776C2" w:rsidR="4273E765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auto"/>
          <w:sz w:val="40"/>
          <w:szCs w:val="40"/>
          <w:lang w:val="it-IT"/>
        </w:rPr>
        <w:t>Editable</w:t>
      </w:r>
      <w:r w:rsidRPr="472776C2" w:rsidR="4273E765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auto"/>
          <w:sz w:val="40"/>
          <w:szCs w:val="40"/>
          <w:lang w:val="it-IT"/>
        </w:rPr>
        <w:t xml:space="preserve"> Visual Content</w:t>
      </w:r>
    </w:p>
    <w:tbl>
      <w:tblPr>
        <w:tblStyle w:val="TableGrid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6A0" w:firstRow="1" w:lastRow="0" w:firstColumn="1" w:lastColumn="0" w:noHBand="1" w:noVBand="1"/>
      </w:tblPr>
      <w:tblGrid>
        <w:gridCol w:w="3780"/>
        <w:gridCol w:w="5850"/>
      </w:tblGrid>
      <w:tr w:rsidR="750DDBD0" w:rsidTr="654C4F2E" w14:paraId="72DC82D2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  <w:vAlign w:val="top"/>
          </w:tcPr>
          <w:p w:rsidR="750DDBD0" w:rsidP="654C4F2E" w:rsidRDefault="750DDBD0" w14:paraId="73DF1777" w14:textId="2990952B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hyperlink r:id="R85e2d62879f143d8">
              <w:r w:rsidRPr="654C4F2E" w:rsidR="750DDBD0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strike w:val="0"/>
                  <w:dstrike w:val="0"/>
                  <w:sz w:val="24"/>
                  <w:szCs w:val="24"/>
                  <w:lang w:val="it-IT"/>
                </w:rPr>
                <w:t>Canva Flyer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  <w:vAlign w:val="top"/>
          </w:tcPr>
          <w:p w:rsidR="750DDBD0" w:rsidP="750DDBD0" w:rsidRDefault="750DDBD0" w14:paraId="5DD69B28" w14:textId="402BD430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r w:rsidRPr="750DDBD0" w:rsidR="750DDBD0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A different Flyer for companies and talents</w:t>
            </w:r>
          </w:p>
        </w:tc>
      </w:tr>
      <w:tr w:rsidR="750DDBD0" w:rsidTr="654C4F2E" w14:paraId="65EED336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  <w:vAlign w:val="top"/>
          </w:tcPr>
          <w:p w:rsidR="750DDBD0" w:rsidP="654C4F2E" w:rsidRDefault="750DDBD0" w14:paraId="2674143F" w14:textId="75A8314D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hyperlink r:id="R733d700c77214cef">
              <w:r w:rsidRPr="654C4F2E" w:rsidR="750DDBD0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strike w:val="0"/>
                  <w:dstrike w:val="0"/>
                  <w:sz w:val="24"/>
                  <w:szCs w:val="24"/>
                  <w:lang w:val="it-IT"/>
                </w:rPr>
                <w:t>Banner (6912x3456px)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  <w:vAlign w:val="top"/>
          </w:tcPr>
          <w:p w:rsidR="750DDBD0" w:rsidP="750DDBD0" w:rsidRDefault="750DDBD0" w14:paraId="4C4A113D" w14:textId="51701328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r w:rsidRPr="750DDBD0" w:rsidR="750DDBD0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Banner for LinkedIn, Mail, X</w:t>
            </w:r>
          </w:p>
        </w:tc>
      </w:tr>
      <w:tr w:rsidR="750DDBD0" w:rsidTr="654C4F2E" w14:paraId="1FBFE811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  <w:vAlign w:val="top"/>
          </w:tcPr>
          <w:p w:rsidR="750DDBD0" w:rsidP="654C4F2E" w:rsidRDefault="750DDBD0" w14:paraId="6C7528F9" w14:textId="491E1E8F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hyperlink r:id="R6d19e8a892384d5d">
              <w:r w:rsidRPr="654C4F2E" w:rsidR="750DDBD0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strike w:val="0"/>
                  <w:dstrike w:val="0"/>
                  <w:sz w:val="24"/>
                  <w:szCs w:val="24"/>
                  <w:lang w:val="it-IT"/>
                </w:rPr>
                <w:t>Banner (3840x393px)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  <w:vAlign w:val="top"/>
          </w:tcPr>
          <w:p w:rsidR="750DDBD0" w:rsidP="750DDBD0" w:rsidRDefault="750DDBD0" w14:paraId="20E2D799" w14:textId="459A40B4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r w:rsidRPr="750DDBD0" w:rsidR="750DDBD0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Banner for Newsletter/Mail Header</w:t>
            </w:r>
          </w:p>
        </w:tc>
      </w:tr>
      <w:tr w:rsidR="750DDBD0" w:rsidTr="654C4F2E" w14:paraId="253AC7BF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  <w:vAlign w:val="top"/>
          </w:tcPr>
          <w:p w:rsidR="750DDBD0" w:rsidP="654C4F2E" w:rsidRDefault="750DDBD0" w14:paraId="286465F1" w14:textId="185E41F3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hyperlink r:id="R339e4b675df94e3f">
              <w:r w:rsidRPr="654C4F2E" w:rsidR="750DDBD0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strike w:val="0"/>
                  <w:dstrike w:val="0"/>
                  <w:sz w:val="24"/>
                  <w:szCs w:val="24"/>
                  <w:lang w:val="it-IT"/>
                </w:rPr>
                <w:t>Banner (2480x600px)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  <w:vAlign w:val="top"/>
          </w:tcPr>
          <w:p w:rsidR="750DDBD0" w:rsidP="750DDBD0" w:rsidRDefault="750DDBD0" w14:paraId="433F8B83" w14:textId="1D33C77D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r w:rsidRPr="750DDBD0" w:rsidR="750DDBD0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Banner for Mail, Newsletter</w:t>
            </w:r>
          </w:p>
        </w:tc>
      </w:tr>
      <w:tr w:rsidR="750DDBD0" w:rsidTr="654C4F2E" w14:paraId="51C480D6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  <w:vAlign w:val="top"/>
          </w:tcPr>
          <w:p w:rsidR="750DDBD0" w:rsidP="654C4F2E" w:rsidRDefault="750DDBD0" w14:paraId="49753608" w14:textId="2DDF279C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hyperlink r:id="Rb68d69a9ba234eff">
              <w:r w:rsidRPr="654C4F2E" w:rsidR="750DDBD0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strike w:val="0"/>
                  <w:dstrike w:val="0"/>
                  <w:sz w:val="24"/>
                  <w:szCs w:val="24"/>
                  <w:lang w:val="it-IT"/>
                </w:rPr>
                <w:t>LinkedIn Posts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  <w:vAlign w:val="top"/>
          </w:tcPr>
          <w:p w:rsidR="750DDBD0" w:rsidP="750DDBD0" w:rsidRDefault="750DDBD0" w14:paraId="4B46639F" w14:textId="0AB82AD4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r w:rsidRPr="750DDBD0" w:rsidR="750DDBD0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Different Post for LinkedIn and X</w:t>
            </w:r>
          </w:p>
        </w:tc>
      </w:tr>
    </w:tbl>
    <w:p xmlns:wp14="http://schemas.microsoft.com/office/word/2010/wordml" w:rsidP="472776C2" wp14:paraId="1E197E8E" wp14:textId="2AAC7278">
      <w:pPr>
        <w:pStyle w:val="Heading1"/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</w:pPr>
      <w:r w:rsidR="750DC47A">
        <w:drawing>
          <wp:inline xmlns:wp14="http://schemas.microsoft.com/office/word/2010/wordprocessingDrawing" wp14:editId="27B1932D" wp14:anchorId="227EA289">
            <wp:extent cx="6076950" cy="581025"/>
            <wp:effectExtent l="0" t="0" r="0" b="0"/>
            <wp:docPr id="100178267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001782672" name=""/>
                    <pic:cNvPicPr/>
                  </pic:nvPicPr>
                  <pic:blipFill>
                    <a:blip xmlns:r="http://schemas.openxmlformats.org/officeDocument/2006/relationships" r:embed="rId44528834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07695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472776C2" w:rsidR="0E01D593">
        <w:rPr>
          <w:noProof w:val="0"/>
          <w:color w:val="auto"/>
          <w:lang w:val="it-IT"/>
        </w:rPr>
        <w:t>InnoNext</w:t>
      </w:r>
      <w:r w:rsidRPr="472776C2" w:rsidR="0E01D593">
        <w:rPr>
          <w:noProof w:val="0"/>
          <w:color w:val="auto"/>
          <w:lang w:val="it-IT"/>
        </w:rPr>
        <w:t xml:space="preserve"> </w:t>
      </w:r>
      <w:r w:rsidRPr="472776C2" w:rsidR="0E01D593">
        <w:rPr>
          <w:noProof w:val="0"/>
          <w:color w:val="auto"/>
          <w:lang w:val="it-IT"/>
        </w:rPr>
        <w:t>Email</w:t>
      </w:r>
      <w:r w:rsidRPr="472776C2" w:rsidR="0E01D593">
        <w:rPr>
          <w:noProof w:val="0"/>
          <w:color w:val="auto"/>
          <w:lang w:val="it-IT"/>
        </w:rPr>
        <w:t xml:space="preserve"> for EIC Seal of </w:t>
      </w:r>
      <w:r w:rsidRPr="472776C2" w:rsidR="0E01D593">
        <w:rPr>
          <w:noProof w:val="0"/>
          <w:color w:val="auto"/>
          <w:lang w:val="it-IT"/>
        </w:rPr>
        <w:t>Excellence</w:t>
      </w:r>
      <w:r w:rsidRPr="472776C2" w:rsidR="0E01D593">
        <w:rPr>
          <w:noProof w:val="0"/>
          <w:color w:val="auto"/>
          <w:lang w:val="it-IT"/>
        </w:rPr>
        <w:t xml:space="preserve"> Companies</w:t>
      </w:r>
    </w:p>
    <w:p w:rsidR="2A69DE71" w:rsidP="668CCB1F" w:rsidRDefault="2A69DE71" w14:paraId="398FFE05" w14:textId="7629CEE4">
      <w:pPr>
        <w:pStyle w:val="Normal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</w:pPr>
      <w:r w:rsidRPr="668CCB1F" w:rsidR="2A69DE7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Subject: </w:t>
      </w:r>
      <w:r w:rsidRPr="668CCB1F" w:rsidR="2A69DE7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Boost Your Innovation Capacity with </w:t>
      </w:r>
      <w:r w:rsidRPr="668CCB1F" w:rsidR="2A69DE7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InnoNext</w:t>
      </w:r>
    </w:p>
    <w:p w:rsidR="2A69DE71" w:rsidP="668CCB1F" w:rsidRDefault="2A69DE71" w14:paraId="36D0E6E3" w14:textId="6DE67356">
      <w:pPr>
        <w:spacing w:before="0" w:beforeAutospacing="off" w:after="160" w:afterAutospacing="off" w:line="279" w:lineRule="auto"/>
        <w:ind w:left="0" w:right="0"/>
        <w:jc w:val="both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</w:pPr>
      <w:r w:rsidRPr="668CCB1F" w:rsidR="2A69DE7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Are you an</w:t>
      </w:r>
      <w:r w:rsidRPr="668CCB1F" w:rsidR="2A69DE7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EIC awarded Seal of Excellence company</w:t>
      </w:r>
      <w:r w:rsidRPr="668CCB1F" w:rsidR="2A69DE7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? </w:t>
      </w:r>
    </w:p>
    <w:p w:rsidR="2A69DE71" w:rsidP="668CCB1F" w:rsidRDefault="2A69DE71" w14:paraId="717BF00C" w14:textId="00EC3C10">
      <w:pPr>
        <w:spacing w:before="0" w:beforeAutospacing="off" w:after="160" w:afterAutospacing="off" w:line="279" w:lineRule="auto"/>
        <w:ind w:left="0" w:right="0"/>
        <w:jc w:val="both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</w:pPr>
      <w:r w:rsidRPr="668CCB1F" w:rsidR="2A69DE7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Discover InnoNext, your Gateway to Collaboration, Talent and Real-World Innovation</w:t>
      </w:r>
    </w:p>
    <w:p w:rsidR="2A69DE71" w:rsidP="668CCB1F" w:rsidRDefault="2A69DE71" w14:paraId="3B7EA2DB" w14:textId="6F8C5082">
      <w:pPr>
        <w:spacing w:before="0" w:beforeAutospacing="off" w:after="160" w:afterAutospacing="off" w:line="279" w:lineRule="auto"/>
        <w:ind w:left="0" w:right="0"/>
        <w:jc w:val="both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</w:pPr>
      <w:r w:rsidRPr="668CCB1F" w:rsidR="2A69DE7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InnoNext</w:t>
      </w:r>
      <w:r w:rsidRPr="668CCB1F" w:rsidR="2A69DE7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is a pan-European initiative offering Innovation Internships to connect high-potential talent with disruptive Startups and SMEs from across EU-funded programmes, including the EIC, EIT, European Research Council (ERC), Marie </w:t>
      </w:r>
      <w:r w:rsidRPr="668CCB1F" w:rsidR="2A69DE7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Skłodowska</w:t>
      </w:r>
      <w:r w:rsidRPr="668CCB1F" w:rsidR="2A69DE7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-Curie Actions (MSCA) and Horizon Europe Research Infrastructures.</w:t>
      </w:r>
    </w:p>
    <w:p w:rsidR="2A69DE71" w:rsidP="668CCB1F" w:rsidRDefault="2A69DE71" w14:paraId="5DC86244" w14:textId="24154E50">
      <w:pPr>
        <w:spacing w:before="0" w:beforeAutospacing="off" w:after="160" w:afterAutospacing="off" w:line="279" w:lineRule="auto"/>
        <w:ind w:left="0" w:right="0"/>
        <w:jc w:val="both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</w:pPr>
      <w:r w:rsidRPr="668CCB1F" w:rsidR="2A69DE7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668CCB1F" w:rsidR="2A69DE7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w:rsidR="2A69DE71" w:rsidP="668CCB1F" w:rsidRDefault="2A69DE71" w14:paraId="3C33C848" w14:textId="23081785">
      <w:pPr>
        <w:spacing w:before="0" w:beforeAutospacing="off" w:after="160" w:afterAutospacing="off" w:line="279" w:lineRule="auto"/>
        <w:ind w:left="0" w:right="0"/>
        <w:jc w:val="both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</w:pPr>
      <w:r w:rsidRPr="668CCB1F" w:rsidR="2A69DE7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InnoNext</w:t>
      </w:r>
      <w:r w:rsidRPr="668CCB1F" w:rsidR="2A69DE7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connects deep tech Startups and SMEs awarded by EIC Seal of Excellence with highly qualified PhD candidates, postdoctoral researchers, and innovators ready to </w:t>
      </w:r>
      <w:r w:rsidRPr="668CCB1F" w:rsidR="103FC19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boost your entrepreneurial project</w:t>
      </w:r>
      <w:r w:rsidRPr="668CCB1F" w:rsidR="2A69DE7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. The Innovation Internships last up to </w:t>
      </w:r>
      <w:r w:rsidRPr="668CCB1F" w:rsidR="2A69DE7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3 to 6 months</w:t>
      </w:r>
      <w:r w:rsidRPr="668CCB1F" w:rsidR="2A69DE7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, with no financial burden for the hosting company.</w:t>
      </w:r>
    </w:p>
    <w:p w:rsidR="2A69DE71" w:rsidP="668CCB1F" w:rsidRDefault="2A69DE71" w14:paraId="568B0B1E" w14:textId="0F535BE6">
      <w:pPr>
        <w:spacing w:before="210" w:beforeAutospacing="off" w:after="21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2A4B7E"/>
          <w:sz w:val="22"/>
          <w:szCs w:val="22"/>
          <w:lang w:val="it-IT"/>
        </w:rPr>
      </w:pPr>
      <w:r w:rsidRPr="668CCB1F" w:rsidR="2A69DE71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2A4B7E"/>
          <w:sz w:val="22"/>
          <w:szCs w:val="22"/>
          <w:lang w:val="en-US"/>
        </w:rPr>
        <w:t>Why Participate?</w:t>
      </w:r>
    </w:p>
    <w:p xmlns:wp14="http://schemas.microsoft.com/office/word/2010/wordml" w:rsidP="4F810455" wp14:paraId="2DC08235" wp14:textId="3D9F0042">
      <w:pPr>
        <w:spacing w:before="165" w:beforeAutospacing="off" w:after="36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</w:pPr>
      <w:r w:rsidRPr="4F810455" w:rsidR="2A69DE7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✅ Access </w:t>
      </w:r>
      <w:r w:rsidRPr="4F810455" w:rsidR="2A69DE7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cutting-edge</w:t>
      </w:r>
      <w:r w:rsidRPr="4F810455" w:rsidR="2A69DE7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academic and technical knowledge tailored to your technology domain.</w:t>
      </w:r>
      <w:r>
        <w:br/>
      </w:r>
      <w:r w:rsidRPr="4F810455" w:rsidR="2A69DE7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✅ Accelerate product development and prototyping with the support of highly motivated talent.</w:t>
      </w:r>
      <w:r>
        <w:br/>
      </w:r>
      <w:r w:rsidRPr="4F810455" w:rsidR="2A69DE7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✅ Strengthen your team and expand your visibility within the European innovation ecosystem.</w:t>
      </w:r>
      <w:r>
        <w:br/>
      </w:r>
      <w:r w:rsidRPr="4F810455" w:rsidR="2A69DE7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</w:t>
      </w:r>
      <w:r>
        <w:br/>
      </w:r>
      <w:r w:rsidRPr="4F810455" w:rsidR="2A69DE71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Discover how to apply on: </w:t>
      </w:r>
      <w:hyperlink r:id="R695ca86ee6794deb">
        <w:r w:rsidRPr="4F810455" w:rsidR="2A69DE71">
          <w:rPr>
            <w:rStyle w:val="Hyperlink"/>
            <w:rFonts w:ascii="Century Gothic" w:hAnsi="Century Gothic" w:eastAsia="Century Gothic" w:cs="Century Gothic"/>
            <w:b w:val="0"/>
            <w:bCs w:val="0"/>
            <w:i w:val="0"/>
            <w:iCs w:val="0"/>
            <w:caps w:val="0"/>
            <w:smallCaps w:val="0"/>
            <w:noProof w:val="0"/>
            <w:sz w:val="22"/>
            <w:szCs w:val="22"/>
            <w:lang w:val="en-US"/>
          </w:rPr>
          <w:t>innonext-project.eu</w:t>
        </w:r>
      </w:hyperlink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4C5274D"/>
    <w:rsid w:val="02205A47"/>
    <w:rsid w:val="03D0E50B"/>
    <w:rsid w:val="073DFD05"/>
    <w:rsid w:val="0B75A502"/>
    <w:rsid w:val="0D04AECF"/>
    <w:rsid w:val="0E01D593"/>
    <w:rsid w:val="0F8F0E73"/>
    <w:rsid w:val="103FC194"/>
    <w:rsid w:val="1153ED15"/>
    <w:rsid w:val="157CE6AF"/>
    <w:rsid w:val="19B81F28"/>
    <w:rsid w:val="1AC3ACDC"/>
    <w:rsid w:val="20D6622A"/>
    <w:rsid w:val="2A69DE71"/>
    <w:rsid w:val="31C8AB25"/>
    <w:rsid w:val="32AB42D8"/>
    <w:rsid w:val="3C2DF3B9"/>
    <w:rsid w:val="4273E765"/>
    <w:rsid w:val="472776C2"/>
    <w:rsid w:val="48814D0C"/>
    <w:rsid w:val="4F810455"/>
    <w:rsid w:val="568A9DD1"/>
    <w:rsid w:val="61475D21"/>
    <w:rsid w:val="654C4F2E"/>
    <w:rsid w:val="668CCB1F"/>
    <w:rsid w:val="6A4377BC"/>
    <w:rsid w:val="6D683EDD"/>
    <w:rsid w:val="716758FB"/>
    <w:rsid w:val="74C5274D"/>
    <w:rsid w:val="750DC47A"/>
    <w:rsid w:val="750DDBD0"/>
    <w:rsid w:val="79D52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5274D"/>
  <w15:chartTrackingRefBased/>
  <w15:docId w15:val="{D902881B-036C-47B3-BCB6-69E0A84DA15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3">
    <w:uiPriority w:val="9"/>
    <w:name w:val="heading 3"/>
    <w:basedOn w:val="Normal"/>
    <w:next w:val="Normal"/>
    <w:unhideWhenUsed/>
    <w:qFormat/>
    <w:rsid w:val="48814D0C"/>
    <w:rPr>
      <w:rFonts w:eastAsia="Aptos Display" w:cs="" w:eastAsiaTheme="minorAscii" w:cstheme="majorEastAsia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  <w:style w:type="character" w:styleId="Hyperlink">
    <w:uiPriority w:val="99"/>
    <w:name w:val="Hyperlink"/>
    <w:basedOn w:val="DefaultParagraphFont"/>
    <w:unhideWhenUsed/>
    <w:rsid w:val="48814D0C"/>
    <w:rPr>
      <w:color w:val="467886"/>
      <w:u w:val="single"/>
    </w:rPr>
  </w:style>
  <w:style w:type="paragraph" w:styleId="Heading1">
    <w:uiPriority w:val="9"/>
    <w:name w:val="heading 1"/>
    <w:basedOn w:val="Normal"/>
    <w:next w:val="Normal"/>
    <w:qFormat/>
    <w:rsid w:val="716758FB"/>
    <w:rPr>
      <w:rFonts w:ascii="Aptos Display" w:hAnsi="Aptos Display" w:eastAsia="Aptos Display" w:cs="" w:asciiTheme="majorAscii" w:hAnsiTheme="majorAscii" w:eastAsiaTheme="minorAscii" w:cstheme="majorEastAsia"/>
      <w:color w:val="0F4761" w:themeColor="accent1" w:themeTint="FF" w:themeShade="BF"/>
      <w:sz w:val="40"/>
      <w:szCs w:val="40"/>
    </w:rPr>
    <w:pPr>
      <w:keepNext w:val="1"/>
      <w:keepLines w:val="1"/>
      <w:spacing w:before="360" w:after="80"/>
      <w:outlineLvl w:val="0"/>
    </w:pPr>
  </w:style>
  <w:style w:type="paragraph" w:styleId="Heading2">
    <w:uiPriority w:val="9"/>
    <w:name w:val="heading 2"/>
    <w:basedOn w:val="Normal"/>
    <w:next w:val="Normal"/>
    <w:unhideWhenUsed/>
    <w:qFormat/>
    <w:rsid w:val="32AB42D8"/>
    <w:rPr>
      <w:rFonts w:ascii="Aptos Display" w:hAnsi="Aptos Display" w:eastAsia="Aptos Display" w:cs="" w:asciiTheme="majorAscii" w:hAnsiTheme="majorAscii" w:eastAsiaTheme="minorAscii" w:cstheme="majorEastAsia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3.png" Id="rId445288349" /><Relationship Type="http://schemas.openxmlformats.org/officeDocument/2006/relationships/hyperlink" Target="https://www.innonext-project.eu/en/" TargetMode="External" Id="R695ca86ee6794deb" /><Relationship Type="http://schemas.openxmlformats.org/officeDocument/2006/relationships/hyperlink" Target="https://www.canva.com/design/DAGoz8cUN1Y/n7eCZuoWDa4Nq0GWfc8aWg/edit?utm_content=DAGoz8cUN1Y&amp;utm_campaign=designshare&amp;utm_medium=link2&amp;utm_source=sharebutton" TargetMode="External" Id="R85e2d62879f143d8" /><Relationship Type="http://schemas.openxmlformats.org/officeDocument/2006/relationships/hyperlink" Target="https://www.canva.com/design/DAGoz8CIDVE/orKMkNW4OCEeKw1Gr-JlBA/edit?utm_content=DAGoz8CIDVE&amp;utm_campaign=designshare&amp;utm_medium=link2&amp;utm_source=sharebutton" TargetMode="External" Id="R733d700c77214cef" /><Relationship Type="http://schemas.openxmlformats.org/officeDocument/2006/relationships/hyperlink" Target="https://www.canva.com/design/DAGoz8wJogg/zpdaiqpyZe3-2Xgmq_NfVQ/edit?utm_content=DAGoz8wJogg&amp;utm_campaign=designshare&amp;utm_medium=link2&amp;utm_source=sharebutton" TargetMode="External" Id="R6d19e8a892384d5d" /><Relationship Type="http://schemas.openxmlformats.org/officeDocument/2006/relationships/hyperlink" Target="https://www.canva.com/design/DAGozwm4BS4/yRXmGHywuaAEl7HpyBUEqw/edit?utm_content=DAGozwm4BS4&amp;utm_campaign=designshare&amp;utm_medium=link2&amp;utm_source=sharebutton" TargetMode="External" Id="R339e4b675df94e3f" /><Relationship Type="http://schemas.openxmlformats.org/officeDocument/2006/relationships/hyperlink" Target="https://www.canva.com/design/DAGozwiEAf8/QF37qg5ohkA3F-I1LiG_6A/edit?utm_content=DAGozwiEAf8&amp;utm_campaign=designshare&amp;utm_medium=link2&amp;utm_source=sharebutton" TargetMode="External" Id="Rb68d69a9ba234eff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2aa6edc07cdfb052648b814a1601a607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e117855d70fb04ed4eb19f75b6a21f75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Props1.xml><?xml version="1.0" encoding="utf-8"?>
<ds:datastoreItem xmlns:ds="http://schemas.openxmlformats.org/officeDocument/2006/customXml" ds:itemID="{D9A6A247-20D9-489E-A16A-7C84F5D5E192}"/>
</file>

<file path=customXml/itemProps2.xml><?xml version="1.0" encoding="utf-8"?>
<ds:datastoreItem xmlns:ds="http://schemas.openxmlformats.org/officeDocument/2006/customXml" ds:itemID="{CD36BA74-6537-47DD-A444-7075ACEF4CA5}"/>
</file>

<file path=customXml/itemProps3.xml><?xml version="1.0" encoding="utf-8"?>
<ds:datastoreItem xmlns:ds="http://schemas.openxmlformats.org/officeDocument/2006/customXml" ds:itemID="{3DE3BFF5-F527-487E-8EC8-47F6622C173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Tiziano DI SANSA</dc:creator>
  <keywords/>
  <dc:description/>
  <lastModifiedBy>Reseau Entreprendre Piemonte</lastModifiedBy>
  <dcterms:created xsi:type="dcterms:W3CDTF">2025-02-20T16:35:16.0000000Z</dcterms:created>
  <dcterms:modified xsi:type="dcterms:W3CDTF">2025-05-29T08:08:21.9414335Z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